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F86E" w14:textId="77777777" w:rsidR="00633F04" w:rsidRPr="003B6BE2" w:rsidRDefault="005C50AF" w:rsidP="00D4340F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 w:rsidRPr="005C50AF">
        <w:rPr>
          <w:rFonts w:ascii="TheMix C5 SemiLight" w:hAnsi="TheMix C5 SemiLight" w:cs="Garamond tučné"/>
          <w:noProof/>
          <w:color w:val="000000"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54173B6A" wp14:editId="1A4F39BC">
            <wp:simplePos x="0" y="0"/>
            <wp:positionH relativeFrom="column">
              <wp:posOffset>-222901</wp:posOffset>
            </wp:positionH>
            <wp:positionV relativeFrom="paragraph">
              <wp:posOffset>-306029</wp:posOffset>
            </wp:positionV>
            <wp:extent cx="1068779" cy="1163782"/>
            <wp:effectExtent l="0" t="0" r="0" b="0"/>
            <wp:wrapNone/>
            <wp:docPr id="10" name="Obrázek 8" descr="černobíl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nobílé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 w:rsidR="001E4765">
        <w:rPr>
          <w:rFonts w:ascii="TheMix C5 SemiLight" w:hAnsi="TheMix C5 SemiLight" w:cs="Garamond tučné"/>
          <w:color w:val="000000"/>
          <w:lang w:val="cs-CZ" w:bidi="ar-SA"/>
        </w:rPr>
        <w:t xml:space="preserve">                                </w:t>
      </w:r>
      <w:proofErr w:type="gramStart"/>
      <w:r>
        <w:rPr>
          <w:rFonts w:ascii="TheMix C5 SemiLight" w:hAnsi="TheMix C5 SemiLight" w:cs="Garamond tučné"/>
          <w:color w:val="000000"/>
          <w:lang w:val="cs-CZ" w:bidi="ar-SA"/>
        </w:rPr>
        <w:t>Junák - če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ský</w:t>
      </w:r>
      <w:proofErr w:type="gramEnd"/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 skaut,</w:t>
      </w:r>
      <w:r w:rsidR="00D4340F"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středisko Araukarit Malé Svatoňovice, z. s.</w:t>
      </w:r>
    </w:p>
    <w:p w14:paraId="03A54D36" w14:textId="77777777" w:rsidR="00D4340F" w:rsidRPr="003B6BE2" w:rsidRDefault="001E4765" w:rsidP="00D4340F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 xml:space="preserve">                                </w:t>
      </w:r>
      <w:r w:rsidR="00D4340F"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Náměstí Karla Čapka 147, 542 34 Malé Svatoňovice</w:t>
      </w:r>
    </w:p>
    <w:p w14:paraId="778FBB66" w14:textId="77777777" w:rsidR="005C50AF" w:rsidRDefault="001E4765" w:rsidP="005C50AF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 xml:space="preserve">                              </w:t>
      </w:r>
      <w:r w:rsidR="00D4340F"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  <w:r>
        <w:rPr>
          <w:rFonts w:ascii="TheMix C5 SemiLight" w:hAnsi="TheMix C5 SemiLight" w:cs="Garamond tučné"/>
          <w:color w:val="000000"/>
          <w:lang w:val="cs-CZ" w:bidi="ar-SA"/>
        </w:rPr>
        <w:t xml:space="preserve">  </w:t>
      </w:r>
      <w:r w:rsidR="00633F04" w:rsidRPr="003B6BE2">
        <w:rPr>
          <w:rFonts w:ascii="TheMix C5 SemiLight" w:hAnsi="TheMix C5 SemiLight" w:cs="Garamond tučné"/>
          <w:color w:val="000000"/>
          <w:lang w:val="cs-CZ" w:bidi="ar-SA"/>
        </w:rPr>
        <w:t>IČO: 60153555</w:t>
      </w:r>
      <w:r w:rsidR="005C50AF">
        <w:rPr>
          <w:rFonts w:ascii="TheMix C5 SemiLight" w:hAnsi="TheMix C5 SemiLight" w:cs="Garamond tučné"/>
          <w:color w:val="000000"/>
          <w:lang w:val="cs-CZ" w:bidi="ar-SA"/>
        </w:rPr>
        <w:t xml:space="preserve"> </w:t>
      </w:r>
    </w:p>
    <w:p w14:paraId="60152D64" w14:textId="77777777" w:rsidR="005C50AF" w:rsidRPr="003B6BE2" w:rsidRDefault="005C50AF" w:rsidP="001E476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b/>
          <w:color w:val="000000"/>
          <w:sz w:val="28"/>
          <w:szCs w:val="28"/>
          <w:lang w:val="cs-CZ" w:bidi="ar-SA"/>
        </w:rPr>
      </w:pPr>
    </w:p>
    <w:p w14:paraId="277B408D" w14:textId="77777777" w:rsidR="001E4765" w:rsidRPr="0057563C" w:rsidRDefault="001E4765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</w:pPr>
      <w:r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 xml:space="preserve">    </w:t>
      </w:r>
    </w:p>
    <w:p w14:paraId="3E68384A" w14:textId="77777777" w:rsidR="001D75D1" w:rsidRDefault="001D75D1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28"/>
          <w:szCs w:val="28"/>
          <w:lang w:val="cs-CZ" w:bidi="ar-SA"/>
        </w:rPr>
      </w:pPr>
      <w:r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 xml:space="preserve">PŘIHLÁŠKA NA SKAUTSKÝ </w:t>
      </w:r>
      <w:r w:rsidR="00633F04"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TÁBOR</w:t>
      </w:r>
      <w:r w:rsidR="00000A0A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 xml:space="preserve"> „Netolice</w:t>
      </w:r>
      <w:r w:rsidRPr="0057563C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“</w:t>
      </w:r>
    </w:p>
    <w:p w14:paraId="3F444B45" w14:textId="77777777" w:rsidR="001E4765" w:rsidRPr="0057563C" w:rsidRDefault="001E4765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8"/>
          <w:szCs w:val="28"/>
          <w:lang w:val="cs-CZ" w:bidi="ar-SA"/>
        </w:rPr>
      </w:pPr>
    </w:p>
    <w:p w14:paraId="3A086E7C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28"/>
          <w:szCs w:val="28"/>
          <w:lang w:val="cs-CZ" w:bidi="ar-SA"/>
        </w:rPr>
      </w:pPr>
    </w:p>
    <w:p w14:paraId="70834B68" w14:textId="74E67644" w:rsidR="0057563C" w:rsidRDefault="00E7534D" w:rsidP="00E42111">
      <w:pPr>
        <w:autoSpaceDE w:val="0"/>
        <w:autoSpaceDN w:val="0"/>
        <w:adjustRightInd w:val="0"/>
        <w:spacing w:after="0" w:line="240" w:lineRule="auto"/>
        <w:jc w:val="center"/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</w:pPr>
      <w:r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 xml:space="preserve">18.7. - </w:t>
      </w:r>
      <w:r w:rsidR="004A3FD4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31.7</w:t>
      </w:r>
      <w:r w:rsidR="000E6E22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.202</w:t>
      </w:r>
      <w:r w:rsidR="00BC0205">
        <w:rPr>
          <w:rFonts w:ascii="TheMix C5 SemiLight" w:hAnsi="TheMix C5 SemiLight" w:cs="Garamond tučné"/>
          <w:b/>
          <w:color w:val="000000"/>
          <w:sz w:val="32"/>
          <w:szCs w:val="28"/>
          <w:lang w:val="cs-CZ" w:bidi="ar-SA"/>
        </w:rPr>
        <w:t>1</w:t>
      </w:r>
    </w:p>
    <w:p w14:paraId="77F0D61B" w14:textId="77777777" w:rsidR="001B6FC7" w:rsidRPr="0057563C" w:rsidRDefault="00E4211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sz w:val="36"/>
          <w:szCs w:val="28"/>
          <w:lang w:val="cs-CZ" w:bidi="ar-SA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6C66AE2C" wp14:editId="3A34B5C3">
            <wp:simplePos x="0" y="0"/>
            <wp:positionH relativeFrom="column">
              <wp:posOffset>4005580</wp:posOffset>
            </wp:positionH>
            <wp:positionV relativeFrom="paragraph">
              <wp:posOffset>5715</wp:posOffset>
            </wp:positionV>
            <wp:extent cx="2400300" cy="2886075"/>
            <wp:effectExtent l="76200" t="76200" r="133350" b="142875"/>
            <wp:wrapTight wrapText="bothSides">
              <wp:wrapPolygon edited="0">
                <wp:start x="-343" y="-570"/>
                <wp:lineTo x="-686" y="-428"/>
                <wp:lineTo x="-686" y="21956"/>
                <wp:lineTo x="-343" y="22527"/>
                <wp:lineTo x="22286" y="22527"/>
                <wp:lineTo x="22286" y="22384"/>
                <wp:lineTo x="22629" y="20246"/>
                <wp:lineTo x="22629" y="1853"/>
                <wp:lineTo x="22286" y="-285"/>
                <wp:lineTo x="22286" y="-570"/>
                <wp:lineTo x="-343" y="-570"/>
              </wp:wrapPolygon>
            </wp:wrapTight>
            <wp:docPr id="2" name="Obrázek 2" descr="C:\Users\Petr\Documents\skauting\Tábor 2020\map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skauting\Tábor 2020\mapy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7" r="49146" b="26834"/>
                    <a:stretch/>
                  </pic:blipFill>
                  <pic:spPr bwMode="auto">
                    <a:xfrm>
                      <a:off x="0" y="0"/>
                      <a:ext cx="2400300" cy="2886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B76D" w14:textId="77777777" w:rsidR="001E4765" w:rsidRPr="001E4765" w:rsidRDefault="00633F04" w:rsidP="001D75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 w:rsidRPr="001D75D1">
        <w:rPr>
          <w:rFonts w:ascii="TheMix C5 SemiLight" w:hAnsi="TheMix C5 SemiLight" w:cs="Garamond tučné"/>
          <w:color w:val="000000"/>
          <w:lang w:val="cs-CZ" w:bidi="ar-SA"/>
        </w:rPr>
        <w:t xml:space="preserve">letní stanový tábor </w:t>
      </w:r>
      <w:r w:rsidR="00000A0A">
        <w:rPr>
          <w:rFonts w:ascii="TheMix C5 SemiLight" w:hAnsi="TheMix C5 SemiLight" w:cs="Garamond tučné"/>
          <w:b/>
          <w:color w:val="000000"/>
          <w:lang w:val="cs-CZ" w:bidi="ar-SA"/>
        </w:rPr>
        <w:t>„Netolice</w:t>
      </w:r>
      <w:r w:rsidRPr="001D75D1">
        <w:rPr>
          <w:rFonts w:ascii="TheMix C5 SemiLight" w:hAnsi="TheMix C5 SemiLight" w:cs="Garamond tučné"/>
          <w:b/>
          <w:color w:val="000000"/>
          <w:lang w:val="cs-CZ" w:bidi="ar-SA"/>
        </w:rPr>
        <w:t>“</w:t>
      </w:r>
    </w:p>
    <w:p w14:paraId="1953C6EA" w14:textId="77777777" w:rsidR="00633F04" w:rsidRDefault="00633F04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b/>
          <w:color w:val="000000"/>
          <w:lang w:val="cs-CZ" w:bidi="ar-SA"/>
        </w:rPr>
      </w:pPr>
      <w:r w:rsidRPr="001D75D1">
        <w:rPr>
          <w:rFonts w:ascii="TheMix C5 SemiLight" w:hAnsi="TheMix C5 SemiLight" w:cs="Garamond tučné"/>
          <w:color w:val="000000"/>
          <w:lang w:val="cs-CZ" w:bidi="ar-SA"/>
        </w:rPr>
        <w:t xml:space="preserve"> v katastru obce </w:t>
      </w:r>
      <w:r w:rsidR="00000A0A">
        <w:rPr>
          <w:rFonts w:ascii="TheMix C5 SemiLight" w:hAnsi="TheMix C5 SemiLight" w:cs="Garamond tučné"/>
          <w:b/>
          <w:color w:val="000000"/>
          <w:lang w:val="cs-CZ" w:bidi="ar-SA"/>
        </w:rPr>
        <w:t>Přichvoj</w:t>
      </w:r>
    </w:p>
    <w:p w14:paraId="3E02AB4A" w14:textId="77777777" w:rsidR="0057563C" w:rsidRPr="001E4765" w:rsidRDefault="0057563C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sz w:val="20"/>
          <w:lang w:val="cs-CZ" w:bidi="ar-SA"/>
        </w:rPr>
      </w:pPr>
    </w:p>
    <w:p w14:paraId="07721D23" w14:textId="77777777" w:rsidR="001E4765" w:rsidRDefault="00633F04" w:rsidP="00633F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Symbol"/>
          <w:color w:val="000000"/>
          <w:sz w:val="20"/>
          <w:szCs w:val="2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vůdce tábora: </w:t>
      </w:r>
    </w:p>
    <w:p w14:paraId="3FD486BB" w14:textId="77777777" w:rsidR="001E4765" w:rsidRDefault="00A50FB0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Petr Formánek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,</w:t>
      </w:r>
    </w:p>
    <w:p w14:paraId="5741848E" w14:textId="77777777" w:rsidR="001E4765" w:rsidRDefault="00A50FB0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proofErr w:type="gramStart"/>
      <w:r>
        <w:rPr>
          <w:rFonts w:ascii="TheMix C5 SemiLight" w:hAnsi="TheMix C5 SemiLight" w:cs="Garamond"/>
          <w:color w:val="000000"/>
          <w:lang w:val="cs-CZ" w:bidi="ar-SA"/>
        </w:rPr>
        <w:t xml:space="preserve">Radeč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>
        <w:rPr>
          <w:rFonts w:ascii="TheMix C5 SemiLight" w:hAnsi="TheMix C5 SemiLight" w:cs="Garamond"/>
          <w:color w:val="000000"/>
          <w:lang w:val="cs-CZ" w:bidi="ar-SA"/>
        </w:rPr>
        <w:t>64</w:t>
      </w:r>
      <w:proofErr w:type="gramEnd"/>
      <w:r w:rsidR="00051778" w:rsidRPr="003B6BE2">
        <w:rPr>
          <w:rFonts w:ascii="TheMix C5 SemiLight" w:hAnsi="TheMix C5 SemiLight" w:cs="Garamond"/>
          <w:color w:val="000000"/>
          <w:lang w:val="cs-CZ" w:bidi="ar-SA"/>
        </w:rPr>
        <w:t>,</w:t>
      </w:r>
      <w:r w:rsidR="005C50AF">
        <w:rPr>
          <w:rFonts w:ascii="TheMix C5 SemiLight" w:hAnsi="TheMix C5 SemiLight" w:cs="Garamond"/>
          <w:color w:val="000000"/>
          <w:lang w:val="cs-CZ" w:bidi="ar-SA"/>
        </w:rPr>
        <w:t xml:space="preserve"> 542 32 Úpice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,</w:t>
      </w:r>
    </w:p>
    <w:p w14:paraId="07872683" w14:textId="77777777" w:rsidR="00633F04" w:rsidRDefault="00917419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57563C">
        <w:rPr>
          <w:rFonts w:ascii="TheMix C5 SemiLight" w:hAnsi="TheMix C5 SemiLight" w:cs="Garamond"/>
          <w:color w:val="000000"/>
          <w:lang w:val="cs-CZ" w:bidi="ar-SA"/>
        </w:rPr>
        <w:t>tel.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: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>603 255 062</w:t>
      </w:r>
    </w:p>
    <w:p w14:paraId="66DD2AC8" w14:textId="77777777" w:rsidR="0057563C" w:rsidRPr="003B6BE2" w:rsidRDefault="0057563C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4DBF2787" w14:textId="77777777" w:rsidR="001E4765" w:rsidRDefault="00633F04" w:rsidP="00633F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Symbol"/>
          <w:color w:val="000000"/>
          <w:sz w:val="20"/>
          <w:szCs w:val="2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souřadnice GPS: </w:t>
      </w:r>
    </w:p>
    <w:p w14:paraId="395C3CF6" w14:textId="77777777" w:rsidR="00633F04" w:rsidRDefault="00000A0A" w:rsidP="001E47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000A0A">
        <w:rPr>
          <w:rFonts w:ascii="TheMix C5 SemiLight" w:hAnsi="TheMix C5 SemiLight" w:cs="Garamond"/>
          <w:color w:val="000000"/>
          <w:lang w:val="cs-CZ" w:bidi="ar-SA"/>
        </w:rPr>
        <w:t>50°25'55.076"N</w:t>
      </w:r>
      <w:r w:rsidR="005C50AF">
        <w:rPr>
          <w:rFonts w:ascii="TheMix C5 SemiLight" w:hAnsi="TheMix C5 SemiLight" w:cs="Garamond"/>
          <w:color w:val="000000"/>
          <w:lang w:val="cs-CZ" w:bidi="ar-SA"/>
        </w:rPr>
        <w:t xml:space="preserve">, </w:t>
      </w:r>
      <w:r w:rsidRPr="00000A0A">
        <w:rPr>
          <w:rFonts w:ascii="TheMix C5 SemiLight" w:hAnsi="TheMix C5 SemiLight" w:cs="Garamond"/>
          <w:color w:val="000000"/>
          <w:lang w:val="cs-CZ" w:bidi="ar-SA"/>
        </w:rPr>
        <w:t>15°14'37.869"E</w:t>
      </w:r>
    </w:p>
    <w:p w14:paraId="229B77D2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41506D95" w14:textId="77777777" w:rsidR="005C50AF" w:rsidRDefault="005C50A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4588D31B" w14:textId="77777777" w:rsidR="005C50AF" w:rsidRDefault="005C50A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2D1794D1" w14:textId="77777777" w:rsidR="001E4765" w:rsidRDefault="001E476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lang w:val="cs-CZ" w:bidi="ar-SA"/>
        </w:rPr>
      </w:pPr>
    </w:p>
    <w:p w14:paraId="7CB4DFE0" w14:textId="77777777" w:rsidR="00633F04" w:rsidRPr="00A50FB0" w:rsidRDefault="001D75D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sz w:val="24"/>
          <w:lang w:val="cs-CZ" w:bidi="ar-SA"/>
        </w:rPr>
      </w:pPr>
      <w:r w:rsidRPr="00A50FB0">
        <w:rPr>
          <w:rFonts w:ascii="TheMix C5 SemiLight" w:hAnsi="TheMix C5 SemiLight" w:cs="Garamond"/>
          <w:b/>
          <w:color w:val="000000"/>
          <w:sz w:val="24"/>
          <w:lang w:val="cs-CZ" w:bidi="ar-SA"/>
        </w:rPr>
        <w:t>Účastník tábora</w:t>
      </w:r>
    </w:p>
    <w:p w14:paraId="41FD9F4B" w14:textId="77777777" w:rsidR="00A50FB0" w:rsidRPr="003B6BE2" w:rsidRDefault="00A50FB0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lang w:val="cs-CZ" w:bidi="ar-SA"/>
        </w:rPr>
      </w:pPr>
    </w:p>
    <w:p w14:paraId="39D4D118" w14:textId="77777777" w:rsidR="00A50FB0" w:rsidRPr="003B6BE2" w:rsidRDefault="00633F04" w:rsidP="001B6FC7">
      <w:pPr>
        <w:tabs>
          <w:tab w:val="left" w:leader="dot" w:pos="6804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Jméno dítěte: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34665F2F" w14:textId="77777777" w:rsidR="00A50FB0" w:rsidRDefault="00A50FB0" w:rsidP="001B6FC7">
      <w:pPr>
        <w:tabs>
          <w:tab w:val="left" w:leader="dot" w:pos="4536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Datum narození: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565E6344" w14:textId="77777777" w:rsidR="00633F04" w:rsidRPr="003B6BE2" w:rsidRDefault="00633F04" w:rsidP="001B6FC7">
      <w:pPr>
        <w:tabs>
          <w:tab w:val="left" w:leader="dot" w:pos="4536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Rodné číslo: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7E1315B2" w14:textId="77777777" w:rsidR="00633F04" w:rsidRDefault="00A50FB0" w:rsidP="001B6FC7">
      <w:pPr>
        <w:tabs>
          <w:tab w:val="left" w:leader="dot" w:pos="5954"/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Bydliště:</w:t>
      </w:r>
      <w:r>
        <w:rPr>
          <w:rFonts w:ascii="TheMix C5 SemiLight" w:hAnsi="TheMix C5 SemiLight" w:cs="Garamond"/>
          <w:color w:val="000000"/>
          <w:lang w:val="cs-CZ" w:bidi="ar-SA"/>
        </w:rPr>
        <w:tab/>
        <w:t xml:space="preserve">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PSČ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3D344061" w14:textId="77777777" w:rsidR="001E4765" w:rsidRPr="001E4765" w:rsidRDefault="001E4765" w:rsidP="00A50FB0">
      <w:pPr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sz w:val="20"/>
          <w:lang w:val="cs-CZ" w:bidi="ar-SA"/>
        </w:rPr>
      </w:pPr>
    </w:p>
    <w:p w14:paraId="1896A6AD" w14:textId="77777777" w:rsidR="00633F04" w:rsidRPr="003B6BE2" w:rsidRDefault="00633F04" w:rsidP="00420900">
      <w:pPr>
        <w:tabs>
          <w:tab w:val="left" w:leader="dot" w:pos="5812"/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Jméno matky: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ab/>
      </w:r>
      <w:r w:rsidR="00917419">
        <w:rPr>
          <w:rFonts w:ascii="TheMix C5 SemiLight" w:hAnsi="TheMix C5 SemiLight" w:cs="Garamond"/>
          <w:color w:val="000000"/>
          <w:lang w:val="cs-CZ" w:bidi="ar-SA"/>
        </w:rPr>
        <w:t>Tel.: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A50FB0"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668501BA" w14:textId="77777777" w:rsidR="00633F04" w:rsidRPr="003B6BE2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Zaměstnání: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17A03655" w14:textId="77777777" w:rsidR="00633F04" w:rsidRPr="003B6BE2" w:rsidRDefault="00633F04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době konání tábora jsem k zastižení na adrese a tomto telefonu (od-do):</w:t>
      </w:r>
    </w:p>
    <w:p w14:paraId="785114B8" w14:textId="77777777" w:rsidR="00633F04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5994DFBD" w14:textId="77777777" w:rsidR="00420900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3F582A1B" w14:textId="77777777" w:rsidR="00970F7A" w:rsidRPr="003B6BE2" w:rsidRDefault="00970F7A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34541C7C" w14:textId="77777777" w:rsidR="00633F04" w:rsidRPr="003B6BE2" w:rsidRDefault="00633F04" w:rsidP="00420900">
      <w:pPr>
        <w:tabs>
          <w:tab w:val="left" w:leader="dot" w:pos="5812"/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Jméno otce: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ab/>
      </w:r>
      <w:r w:rsidR="00917419">
        <w:rPr>
          <w:rFonts w:ascii="TheMix C5 SemiLight" w:hAnsi="TheMix C5 SemiLight" w:cs="Garamond"/>
          <w:color w:val="000000"/>
          <w:lang w:val="cs-CZ" w:bidi="ar-SA"/>
        </w:rPr>
        <w:t>Tel.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:</w:t>
      </w:r>
      <w:r w:rsidR="00420900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420900">
        <w:rPr>
          <w:rFonts w:ascii="TheMix C5 SemiLight" w:hAnsi="TheMix C5 SemiLight" w:cs="Garamond"/>
          <w:color w:val="000000"/>
          <w:lang w:val="cs-CZ" w:bidi="ar-SA"/>
        </w:rPr>
        <w:tab/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</w:p>
    <w:p w14:paraId="19D59040" w14:textId="77777777" w:rsidR="00420900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Zaměstnání: 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310B9A81" w14:textId="77777777" w:rsidR="00633F04" w:rsidRDefault="00633F04" w:rsidP="00A50FB0">
      <w:pPr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době konání tábora jsem k zastižení na adrese a tomto telefonu (od-do):</w:t>
      </w:r>
    </w:p>
    <w:p w14:paraId="253303A2" w14:textId="77777777" w:rsidR="00420900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311F1D3E" w14:textId="77777777" w:rsidR="00420900" w:rsidRPr="003B6BE2" w:rsidRDefault="00420900" w:rsidP="00420900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11B1A0A1" w14:textId="77777777" w:rsidR="00420900" w:rsidRDefault="00420900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666BF071" w14:textId="77777777" w:rsidR="00633F04" w:rsidRPr="005C50AF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Cena a způsob platby</w:t>
      </w:r>
      <w:r w:rsidR="00754D46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 xml:space="preserve">                                                                                                  </w:t>
      </w:r>
    </w:p>
    <w:p w14:paraId="55F4027B" w14:textId="77777777" w:rsidR="00727707" w:rsidRDefault="00633F04" w:rsidP="00633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hd w:val="clear" w:color="auto" w:fill="F1F0F0"/>
        </w:rPr>
      </w:pPr>
      <w:r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Účastnický poplatek za dítě: </w:t>
      </w:r>
      <w:r w:rsidR="00E7534D">
        <w:rPr>
          <w:rFonts w:ascii="TheMix C5 SemiLight" w:hAnsi="TheMix C5 SemiLight" w:cs="Garamond tučné"/>
          <w:b/>
          <w:color w:val="000000"/>
          <w:sz w:val="24"/>
          <w:szCs w:val="24"/>
          <w:lang w:val="cs-CZ" w:bidi="ar-SA"/>
        </w:rPr>
        <w:t>3100</w:t>
      </w:r>
      <w:r w:rsidRPr="009E593D">
        <w:rPr>
          <w:rFonts w:ascii="TheMix C5 SemiLight" w:hAnsi="TheMix C5 SemiLight" w:cs="Garamond tučné"/>
          <w:b/>
          <w:color w:val="000000"/>
          <w:sz w:val="24"/>
          <w:szCs w:val="24"/>
          <w:lang w:val="cs-CZ" w:bidi="ar-SA"/>
        </w:rPr>
        <w:t>,- Kč</w:t>
      </w:r>
      <w:r w:rsidRPr="003B6BE2">
        <w:rPr>
          <w:rFonts w:ascii="TheMix C5 SemiLight" w:hAnsi="TheMix C5 SemiLight" w:cs="Garamond tučné"/>
          <w:color w:val="000000"/>
          <w:sz w:val="24"/>
          <w:szCs w:val="24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poukázat výhradně </w:t>
      </w:r>
      <w:r w:rsidR="002C2E11">
        <w:rPr>
          <w:rFonts w:ascii="TheMix C5 SemiLight" w:hAnsi="TheMix C5 SemiLight" w:cs="Garamond"/>
          <w:color w:val="000000"/>
          <w:lang w:val="cs-CZ" w:bidi="ar-SA"/>
        </w:rPr>
        <w:t>bankovním převodem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ve prospěch účtu </w:t>
      </w:r>
      <w:proofErr w:type="gramStart"/>
      <w:r w:rsidRPr="003B6BE2">
        <w:rPr>
          <w:rFonts w:ascii="TheMix C5 SemiLight" w:hAnsi="TheMix C5 SemiLight" w:cs="Garamond tučné"/>
          <w:color w:val="000000"/>
          <w:lang w:val="cs-CZ" w:bidi="ar-SA"/>
        </w:rPr>
        <w:t>střediska:</w:t>
      </w:r>
      <w:r w:rsidR="005C50AF">
        <w:rPr>
          <w:rFonts w:ascii="TheMix C5 SemiLight" w:hAnsi="TheMix C5 SemiLight" w:cs="Garamond tučné"/>
          <w:color w:val="000000"/>
          <w:lang w:val="cs-CZ" w:bidi="ar-SA"/>
        </w:rPr>
        <w:t xml:space="preserve">  </w:t>
      </w:r>
      <w:r w:rsidR="00000A0A">
        <w:rPr>
          <w:rFonts w:ascii="TheMix C5 SemiLight" w:hAnsi="TheMix C5 SemiLight" w:cs="Garamond tučné"/>
          <w:color w:val="000000"/>
          <w:lang w:val="cs-CZ" w:bidi="ar-SA"/>
        </w:rPr>
        <w:t>FIO</w:t>
      </w:r>
      <w:proofErr w:type="gramEnd"/>
      <w:r w:rsidR="00000A0A">
        <w:rPr>
          <w:rFonts w:ascii="TheMix C5 SemiLight" w:hAnsi="TheMix C5 SemiLight" w:cs="Garamond tučné"/>
          <w:color w:val="000000"/>
          <w:lang w:val="cs-CZ" w:bidi="ar-SA"/>
        </w:rPr>
        <w:t xml:space="preserve"> banka</w:t>
      </w:r>
      <w:r w:rsidRPr="003B6BE2">
        <w:rPr>
          <w:rFonts w:ascii="TheMix C5 SemiLight" w:hAnsi="TheMix C5 SemiLight" w:cs="Garamond tučné"/>
          <w:color w:val="000000"/>
          <w:lang w:val="cs-CZ" w:bidi="ar-SA"/>
        </w:rPr>
        <w:t xml:space="preserve">, a.s., </w:t>
      </w:r>
      <w:r w:rsidRPr="001D75D1">
        <w:rPr>
          <w:rFonts w:ascii="TheMix C5 SemiLight" w:hAnsi="TheMix C5 SemiLight" w:cs="Garamond tučné"/>
          <w:b/>
          <w:color w:val="000000"/>
          <w:lang w:val="cs-CZ" w:bidi="ar-SA"/>
        </w:rPr>
        <w:t>č.ú</w:t>
      </w:r>
      <w:r w:rsidRPr="004D1594">
        <w:rPr>
          <w:rFonts w:ascii="TheMix C5 SemiLight" w:hAnsi="TheMix C5 SemiLight" w:cs="Garamond tučné"/>
          <w:b/>
          <w:color w:val="000000"/>
          <w:sz w:val="24"/>
          <w:lang w:val="cs-CZ" w:bidi="ar-SA"/>
        </w:rPr>
        <w:t>.</w:t>
      </w:r>
      <w:r w:rsidR="00000A0A">
        <w:rPr>
          <w:rFonts w:ascii="TheMix C5 SemiLight" w:hAnsi="TheMix C5 SemiLight" w:cs="Garamond tučné"/>
          <w:b/>
          <w:color w:val="000000"/>
          <w:sz w:val="24"/>
          <w:lang w:val="cs-CZ" w:bidi="ar-SA"/>
        </w:rPr>
        <w:t xml:space="preserve"> </w:t>
      </w:r>
      <w:r w:rsidRPr="004D1594">
        <w:rPr>
          <w:rFonts w:ascii="TheMix C5 SemiLight" w:hAnsi="TheMix C5 SemiLight" w:cs="Garamond tučné"/>
          <w:b/>
          <w:color w:val="000000"/>
          <w:sz w:val="24"/>
          <w:lang w:val="cs-CZ" w:bidi="ar-SA"/>
        </w:rPr>
        <w:t xml:space="preserve"> </w:t>
      </w:r>
      <w:r w:rsidR="00000A0A" w:rsidRPr="00000A0A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2301422716/2010</w:t>
      </w:r>
      <w:r w:rsidR="00000A0A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91208F">
        <w:rPr>
          <w:rFonts w:ascii="TheMix C5 SemiLight" w:hAnsi="TheMix C5 SemiLight" w:cs="Garamond tučné"/>
          <w:b/>
          <w:color w:val="000000"/>
          <w:lang w:val="cs-CZ" w:bidi="ar-SA"/>
        </w:rPr>
        <w:t>–</w:t>
      </w:r>
      <w:r w:rsidR="002C2E11">
        <w:rPr>
          <w:rFonts w:ascii="TheMix C5 SemiLight" w:hAnsi="TheMix C5 SemiLight" w:cs="Garamond tučné"/>
          <w:b/>
          <w:color w:val="000000"/>
          <w:u w:val="single"/>
          <w:lang w:val="cs-CZ" w:bidi="ar-SA"/>
        </w:rPr>
        <w:t xml:space="preserve"> var. s</w:t>
      </w:r>
      <w:r w:rsidR="00727707">
        <w:rPr>
          <w:rFonts w:ascii="TheMix C5 SemiLight" w:hAnsi="TheMix C5 SemiLight" w:cs="Garamond tučné"/>
          <w:b/>
          <w:color w:val="000000"/>
          <w:u w:val="single"/>
          <w:lang w:val="cs-CZ" w:bidi="ar-SA"/>
        </w:rPr>
        <w:t>ymbol – viz tabulka níže</w:t>
      </w:r>
    </w:p>
    <w:p w14:paraId="0D1003F3" w14:textId="77777777" w:rsidR="009E593D" w:rsidRDefault="009E593D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>V ceně je zahrnuta strava 5x denně, ubytování, náklady spojené s</w:t>
      </w:r>
      <w:r w:rsidR="006D1573">
        <w:rPr>
          <w:rFonts w:ascii="TheMix C5 SemiLight" w:hAnsi="TheMix C5 SemiLight" w:cs="Garamond tučné"/>
          <w:color w:val="000000"/>
          <w:lang w:val="cs-CZ" w:bidi="ar-SA"/>
        </w:rPr>
        <w:t xml:space="preserve"> programem, </w:t>
      </w:r>
      <w:r w:rsidR="00754D46">
        <w:rPr>
          <w:rFonts w:ascii="TheMix C5 SemiLight" w:hAnsi="TheMix C5 SemiLight" w:cs="Garamond tučné"/>
          <w:color w:val="000000"/>
          <w:lang w:val="cs-CZ" w:bidi="ar-SA"/>
        </w:rPr>
        <w:t xml:space="preserve">nákupem </w:t>
      </w:r>
      <w:r w:rsidR="006D1573">
        <w:rPr>
          <w:rFonts w:ascii="TheMix C5 SemiLight" w:hAnsi="TheMix C5 SemiLight" w:cs="Garamond tučné"/>
          <w:color w:val="000000"/>
          <w:lang w:val="cs-CZ" w:bidi="ar-SA"/>
        </w:rPr>
        <w:t xml:space="preserve">a dopravou </w:t>
      </w:r>
      <w:r>
        <w:rPr>
          <w:rFonts w:ascii="TheMix C5 SemiLight" w:hAnsi="TheMix C5 SemiLight" w:cs="Garamond tučné"/>
          <w:color w:val="000000"/>
          <w:lang w:val="cs-CZ" w:bidi="ar-SA"/>
        </w:rPr>
        <w:t>materiálu</w:t>
      </w:r>
      <w:r w:rsidR="006D1573">
        <w:rPr>
          <w:rFonts w:ascii="TheMix C5 SemiLight" w:hAnsi="TheMix C5 SemiLight" w:cs="Garamond tučné"/>
          <w:color w:val="000000"/>
          <w:lang w:val="cs-CZ" w:bidi="ar-SA"/>
        </w:rPr>
        <w:t>.</w:t>
      </w:r>
    </w:p>
    <w:p w14:paraId="3A743DE5" w14:textId="77777777" w:rsidR="00633F04" w:rsidRDefault="001D75D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  <w:r>
        <w:rPr>
          <w:rFonts w:ascii="TheMix C5 SemiLight" w:hAnsi="TheMix C5 SemiLight" w:cs="Garamond tučné"/>
          <w:color w:val="000000"/>
          <w:lang w:val="cs-CZ" w:bidi="ar-SA"/>
        </w:rPr>
        <w:t>Zákonný zástupce souhlasí, že v případě kladného zůstatku táborového hospodaření bude zůstatek ponechán středisku pro další činnost a práci s</w:t>
      </w:r>
      <w:r w:rsidR="00862595">
        <w:rPr>
          <w:rFonts w:ascii="TheMix C5 SemiLight" w:hAnsi="TheMix C5 SemiLight" w:cs="Garamond tučné"/>
          <w:color w:val="000000"/>
          <w:lang w:val="cs-CZ" w:bidi="ar-SA"/>
        </w:rPr>
        <w:t> </w:t>
      </w:r>
      <w:r>
        <w:rPr>
          <w:rFonts w:ascii="TheMix C5 SemiLight" w:hAnsi="TheMix C5 SemiLight" w:cs="Garamond tučné"/>
          <w:color w:val="000000"/>
          <w:lang w:val="cs-CZ" w:bidi="ar-SA"/>
        </w:rPr>
        <w:t>dětmi</w:t>
      </w:r>
      <w:r w:rsidR="00862595">
        <w:rPr>
          <w:rFonts w:ascii="TheMix C5 SemiLight" w:hAnsi="TheMix C5 SemiLight" w:cs="Garamond tučné"/>
          <w:color w:val="000000"/>
          <w:lang w:val="cs-CZ" w:bidi="ar-SA"/>
        </w:rPr>
        <w:t>.</w:t>
      </w:r>
    </w:p>
    <w:p w14:paraId="18775203" w14:textId="77777777" w:rsidR="0057563C" w:rsidRDefault="0057563C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tučné"/>
          <w:color w:val="000000"/>
          <w:lang w:val="cs-CZ" w:bidi="ar-SA"/>
        </w:rPr>
      </w:pPr>
    </w:p>
    <w:p w14:paraId="3491EC12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FKSP (či jiný podobný fond zaměstnavatele)</w:t>
      </w:r>
    </w:p>
    <w:p w14:paraId="5D1A441B" w14:textId="77777777" w:rsidR="00633F04" w:rsidRPr="003B6BE2" w:rsidRDefault="00633F04" w:rsidP="001B6FC7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 kurzíva"/>
          <w:i/>
          <w:iCs/>
          <w:color w:val="000000"/>
          <w:sz w:val="20"/>
          <w:szCs w:val="2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Žádost o příspěvek na tábor pr</w:t>
      </w:r>
      <w:r w:rsidR="001B6FC7">
        <w:rPr>
          <w:rFonts w:ascii="TheMix C5 SemiLight" w:hAnsi="TheMix C5 SemiLight" w:cs="Garamond"/>
          <w:color w:val="000000"/>
          <w:lang w:val="cs-CZ" w:bidi="ar-SA"/>
        </w:rPr>
        <w:t>o výše uvedené dítě uplatňuji u</w:t>
      </w:r>
      <w:r w:rsidR="005C50AF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4462C5">
        <w:rPr>
          <w:rFonts w:ascii="TheMix C5 SemiLight" w:hAnsi="TheMix C5 SemiLight" w:cs="Garamond"/>
          <w:color w:val="000000"/>
          <w:lang w:val="cs-CZ" w:bidi="ar-SA"/>
        </w:rPr>
        <w:t>svého zaměst</w:t>
      </w:r>
      <w:r w:rsidR="001B6FC7">
        <w:rPr>
          <w:rFonts w:ascii="TheMix C5 SemiLight" w:hAnsi="TheMix C5 SemiLight" w:cs="Garamond"/>
          <w:color w:val="000000"/>
          <w:lang w:val="cs-CZ" w:bidi="ar-SA"/>
        </w:rPr>
        <w:t>n</w:t>
      </w:r>
      <w:r w:rsidR="004462C5">
        <w:rPr>
          <w:rFonts w:ascii="TheMix C5 SemiLight" w:hAnsi="TheMix C5 SemiLight" w:cs="Garamond"/>
          <w:color w:val="000000"/>
          <w:lang w:val="cs-CZ" w:bidi="ar-SA"/>
        </w:rPr>
        <w:t>avatele (název, sídlo, IČ</w:t>
      </w:r>
      <w:r w:rsidR="001B6FC7">
        <w:rPr>
          <w:rFonts w:ascii="TheMix C5 SemiLight" w:hAnsi="TheMix C5 SemiLight" w:cs="Garamond"/>
          <w:color w:val="000000"/>
          <w:lang w:val="cs-CZ" w:bidi="ar-SA"/>
        </w:rPr>
        <w:t xml:space="preserve">) </w:t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53B3AA48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Pravidla pro přihlášení a odhlášení dítěte</w:t>
      </w:r>
    </w:p>
    <w:p w14:paraId="2E986A44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Přihlášení účastníka tábora probíhá odevzdáním této kompletně vyplněné a zákonným zástupcem podepsané přihlášky oddílovému vedoucímu (či jím pověřenému členu oddílu) </w:t>
      </w:r>
      <w:r w:rsidRPr="0031656F">
        <w:rPr>
          <w:rFonts w:ascii="TheMix C5 SemiLight" w:hAnsi="TheMix C5 SemiLight" w:cs="Garamond"/>
          <w:color w:val="000000"/>
          <w:u w:val="single"/>
          <w:lang w:val="cs-CZ" w:bidi="ar-SA"/>
        </w:rPr>
        <w:t xml:space="preserve">do </w:t>
      </w:r>
      <w:r w:rsidR="00E7534D">
        <w:rPr>
          <w:rFonts w:ascii="TheMix C5 SemiLight" w:hAnsi="TheMix C5 SemiLight" w:cs="Garamond tučné"/>
          <w:color w:val="000000"/>
          <w:u w:val="single"/>
          <w:lang w:val="cs-CZ" w:bidi="ar-SA"/>
        </w:rPr>
        <w:t>4.7</w:t>
      </w:r>
      <w:r w:rsidR="00176AD6">
        <w:rPr>
          <w:rFonts w:ascii="TheMix C5 SemiLight" w:hAnsi="TheMix C5 SemiLight" w:cs="Garamond tučné"/>
          <w:color w:val="000000"/>
          <w:u w:val="single"/>
          <w:lang w:val="cs-CZ" w:bidi="ar-SA"/>
        </w:rPr>
        <w:t>.2021</w:t>
      </w:r>
      <w:r w:rsidRPr="0031656F">
        <w:rPr>
          <w:rFonts w:ascii="TheMix C5 SemiLight" w:hAnsi="TheMix C5 SemiLight" w:cs="Garamond"/>
          <w:color w:val="000000"/>
          <w:u w:val="single"/>
          <w:lang w:val="cs-CZ" w:bidi="ar-SA"/>
        </w:rPr>
        <w:t xml:space="preserve">. </w:t>
      </w:r>
    </w:p>
    <w:p w14:paraId="283191F0" w14:textId="2D63445E" w:rsidR="00B469D9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Pořadatel stanovuje povinnost zaplatit za přihlášeného účast</w:t>
      </w:r>
      <w:r w:rsidR="002C2E11">
        <w:rPr>
          <w:rFonts w:ascii="TheMix C5 SemiLight" w:hAnsi="TheMix C5 SemiLight" w:cs="Garamond"/>
          <w:color w:val="000000"/>
          <w:lang w:val="cs-CZ" w:bidi="ar-SA"/>
        </w:rPr>
        <w:t>níka</w:t>
      </w:r>
      <w:r w:rsidR="00917419">
        <w:rPr>
          <w:rFonts w:ascii="TheMix C5 SemiLight" w:hAnsi="TheMix C5 SemiLight" w:cs="Garamond"/>
          <w:color w:val="000000"/>
          <w:lang w:val="cs-CZ" w:bidi="ar-SA"/>
        </w:rPr>
        <w:t xml:space="preserve"> táborový poplatek </w:t>
      </w:r>
      <w:r w:rsidR="00754D46">
        <w:rPr>
          <w:rFonts w:ascii="TheMix C5 SemiLight" w:hAnsi="TheMix C5 SemiLight" w:cs="Garamond"/>
          <w:color w:val="000000"/>
          <w:lang w:val="cs-CZ" w:bidi="ar-SA"/>
        </w:rPr>
        <w:t>v plné výši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na účet střediska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 xml:space="preserve">nejpozději </w:t>
      </w:r>
      <w:r w:rsidRPr="00E7534D">
        <w:rPr>
          <w:rFonts w:ascii="TheMix C5 SemiLight" w:hAnsi="TheMix C5 SemiLight" w:cs="Garamond tučné"/>
          <w:color w:val="000000"/>
          <w:lang w:val="cs-CZ" w:bidi="ar-SA"/>
        </w:rPr>
        <w:t>do</w:t>
      </w:r>
      <w:r w:rsidR="00E7534D">
        <w:rPr>
          <w:rFonts w:ascii="TheMix C5 SemiLight" w:hAnsi="TheMix C5 SemiLight" w:cs="Garamond"/>
          <w:color w:val="000000"/>
          <w:u w:val="single"/>
          <w:lang w:val="cs-CZ" w:bidi="ar-SA"/>
        </w:rPr>
        <w:t xml:space="preserve"> 11</w:t>
      </w:r>
      <w:r w:rsidR="00C05CB5">
        <w:rPr>
          <w:rFonts w:ascii="TheMix C5 SemiLight" w:hAnsi="TheMix C5 SemiLight" w:cs="Garamond tučné"/>
          <w:color w:val="000000"/>
          <w:u w:val="single"/>
          <w:lang w:val="cs-CZ" w:bidi="ar-SA"/>
        </w:rPr>
        <w:t>.7</w:t>
      </w:r>
      <w:r w:rsidR="00176AD6">
        <w:rPr>
          <w:rFonts w:ascii="TheMix C5 SemiLight" w:hAnsi="TheMix C5 SemiLight" w:cs="Garamond tučné"/>
          <w:color w:val="000000"/>
          <w:u w:val="single"/>
          <w:lang w:val="cs-CZ" w:bidi="ar-SA"/>
        </w:rPr>
        <w:t>.2021</w:t>
      </w:r>
      <w:r w:rsidRPr="00917419">
        <w:rPr>
          <w:rFonts w:ascii="TheMix C5 SemiLight" w:hAnsi="TheMix C5 SemiLight" w:cs="Garamond"/>
          <w:color w:val="000000"/>
          <w:u w:val="single"/>
          <w:lang w:val="cs-CZ" w:bidi="ar-SA"/>
        </w:rPr>
        <w:t>.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</w:p>
    <w:p w14:paraId="10B878DC" w14:textId="77777777" w:rsidR="00917419" w:rsidRPr="003B6BE2" w:rsidRDefault="00917419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10014D24" w14:textId="77777777" w:rsidR="00B469D9" w:rsidRPr="003B6BE2" w:rsidRDefault="002C2E1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Pokud přihlášený účastník poplatek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 xml:space="preserve"> neuhradí, bude vyřazen ze seznamu účastníků. </w:t>
      </w:r>
    </w:p>
    <w:p w14:paraId="1CF920EB" w14:textId="77777777" w:rsidR="00917419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případě,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že se přihlášený účastník písemně o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dhlásí do </w:t>
      </w:r>
      <w:r w:rsidR="00E7534D">
        <w:rPr>
          <w:rFonts w:ascii="TheMix C5 SemiLight" w:hAnsi="TheMix C5 SemiLight" w:cs="Garamond"/>
          <w:color w:val="000000"/>
          <w:lang w:val="cs-CZ" w:bidi="ar-SA"/>
        </w:rPr>
        <w:t>11</w:t>
      </w:r>
      <w:r w:rsidR="00176AD6">
        <w:rPr>
          <w:rFonts w:ascii="TheMix C5 SemiLight" w:hAnsi="TheMix C5 SemiLight" w:cs="Garamond"/>
          <w:color w:val="000000"/>
          <w:lang w:val="cs-CZ" w:bidi="ar-SA"/>
        </w:rPr>
        <w:t>.7.2021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, má nárok n</w:t>
      </w:r>
      <w:r w:rsidR="002C2E11">
        <w:rPr>
          <w:rFonts w:ascii="TheMix C5 SemiLight" w:hAnsi="TheMix C5 SemiLight" w:cs="Garamond"/>
          <w:color w:val="000000"/>
          <w:lang w:val="cs-CZ" w:bidi="ar-SA"/>
        </w:rPr>
        <w:t>a vrácení části zaplaceného poplatku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. Výše vratky se určí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jako rozdíl zaplacené zálohy a výše prokázaných nákladů, které vznikly v souvislosti s přípravou tábora pro přihlášené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účastníky. </w:t>
      </w:r>
    </w:p>
    <w:p w14:paraId="1C708BC0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případě, že se přihlášený účastník odhlá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>sí z tábora po</w:t>
      </w:r>
      <w:r w:rsidR="00E7534D">
        <w:rPr>
          <w:rFonts w:ascii="TheMix C5 SemiLight" w:hAnsi="TheMix C5 SemiLight" w:cs="Garamond"/>
          <w:color w:val="000000"/>
          <w:lang w:val="cs-CZ" w:bidi="ar-SA"/>
        </w:rPr>
        <w:t xml:space="preserve"> 11</w:t>
      </w:r>
      <w:r w:rsidR="00176AD6">
        <w:rPr>
          <w:rFonts w:ascii="TheMix C5 SemiLight" w:hAnsi="TheMix C5 SemiLight" w:cs="Garamond"/>
          <w:color w:val="000000"/>
          <w:lang w:val="cs-CZ" w:bidi="ar-SA"/>
        </w:rPr>
        <w:t>.7.2021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, nemá nárok na vrácení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táborového poplatku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.</w:t>
      </w:r>
    </w:p>
    <w:p w14:paraId="24ADF6F4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Toto ustanovení se použije i v případě, že se přihlášený účastník nemůže zúčastnit tábora z důvodu onemocnění.</w:t>
      </w:r>
    </w:p>
    <w:p w14:paraId="40E7BCF1" w14:textId="77777777" w:rsidR="00633F04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 případě, že účastník tábora onemocní a musí být ošetřován a léčen mimo tábor (a na tábor se již nevrátí), má právo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na vrácení části účastnického poplatku. Výše vratky se určí jako součet poměrných částí poplatku za jednotlivé celé dny,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kdy účastník nebyl na táboře.</w:t>
      </w:r>
    </w:p>
    <w:p w14:paraId="15483C46" w14:textId="77777777" w:rsidR="00917419" w:rsidRPr="003B6BE2" w:rsidRDefault="00917419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0F3D114A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Bereme na vědomí, že tábor je výběrový a souhlasíme s podmínkami Táborového řádu, jimiž se každý účastník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tábora musí řídit. Pokud účastník tábora poruší svým 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jednáním Táborový řád (viz výše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uvedený odkaz na náš web)</w:t>
      </w:r>
      <w:r w:rsidR="006D1573">
        <w:rPr>
          <w:rFonts w:ascii="TheMix C5 SemiLight" w:hAnsi="TheMix C5 SemiLight" w:cs="Garamond"/>
          <w:color w:val="000000"/>
          <w:lang w:val="cs-CZ" w:bidi="ar-SA"/>
        </w:rPr>
        <w:t xml:space="preserve"> či neuposlechne pokynu vedoucího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, je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vedoucí tábora oprávněn vylou</w:t>
      </w:r>
      <w:r w:rsidR="006D1573">
        <w:rPr>
          <w:rFonts w:ascii="TheMix C5 SemiLight" w:hAnsi="TheMix C5 SemiLight" w:cs="Garamond"/>
          <w:color w:val="000000"/>
          <w:lang w:val="cs-CZ" w:bidi="ar-SA"/>
        </w:rPr>
        <w:t>čit takového účastníka z tábora a rodič je povinen si dítě odvézt na vlastní náklady.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V tomto případě nemá účastník nárok na vrácení žádné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části účastnického poplatku.</w:t>
      </w:r>
    </w:p>
    <w:p w14:paraId="34CCFEC7" w14:textId="77777777" w:rsidR="00B469D9" w:rsidRPr="003B6BE2" w:rsidRDefault="00B469D9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3756E94B" w14:textId="77777777" w:rsidR="00633F04" w:rsidRPr="003B6BE2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Nakládání s majetkem Junáka</w:t>
      </w:r>
    </w:p>
    <w:p w14:paraId="1C40A349" w14:textId="77777777" w:rsidR="00917419" w:rsidRDefault="00633F04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Účastník tábora má právo používat majetku Junáka. Avšak v případě, že bude tento majetek poškozen či zničen,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jsou 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zákonní zástupci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viníka a spoluviníka povinni majetek opravit či nahradit tak, aby znovu mohl sloužit ke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svému účelu minimálně ve stejné míře, jak tomu bylo před poškozením či zničením.</w:t>
      </w:r>
    </w:p>
    <w:p w14:paraId="76C4F478" w14:textId="77777777" w:rsidR="00862595" w:rsidRDefault="0086259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7CE38E56" w14:textId="77777777" w:rsidR="00862595" w:rsidRPr="003B6BE2" w:rsidRDefault="00862595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Úrazové pojištění</w:t>
      </w:r>
    </w:p>
    <w:p w14:paraId="40D86510" w14:textId="77777777" w:rsidR="00862595" w:rsidRPr="003B6BE2" w:rsidRDefault="00862595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Všichni účastníci tábora jsou úrazově pojištěni (pojištění sjednané přes Českou radu dětí a mládeže s</w:t>
      </w:r>
      <w:r>
        <w:rPr>
          <w:rFonts w:ascii="TheMix C5 SemiLight" w:hAnsi="TheMix C5 SemiLight" w:cs="Garamond"/>
          <w:color w:val="000000"/>
          <w:lang w:val="cs-CZ" w:bidi="ar-SA"/>
        </w:rPr>
        <w:t> 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pojišťovnou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Kooperativa a.s.).</w:t>
      </w:r>
    </w:p>
    <w:p w14:paraId="48A9FF56" w14:textId="77777777" w:rsidR="00862595" w:rsidRDefault="0086259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3CB56EFE" w14:textId="77777777" w:rsidR="00420900" w:rsidRDefault="00420900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</w:p>
    <w:p w14:paraId="176FDD91" w14:textId="77777777" w:rsidR="00420900" w:rsidRDefault="00420900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</w:p>
    <w:p w14:paraId="3993CE9B" w14:textId="77777777" w:rsidR="00420900" w:rsidRDefault="00420900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</w:p>
    <w:p w14:paraId="7669DC5C" w14:textId="77777777" w:rsidR="00862595" w:rsidRPr="003B6BE2" w:rsidRDefault="00862595" w:rsidP="00862595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</w:pPr>
      <w:r w:rsidRPr="003B6BE2"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Pravidla pro navštěvování dětí</w:t>
      </w:r>
    </w:p>
    <w:p w14:paraId="56379D45" w14:textId="77777777" w:rsidR="00862595" w:rsidRDefault="00000A0A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Vzhledem k pandemii Covid-19 se pro letošní rok ruší veškeré návštěvy jak rodičů tak vedoucích. </w:t>
      </w:r>
    </w:p>
    <w:p w14:paraId="2E9956FB" w14:textId="77777777" w:rsidR="00754D46" w:rsidRDefault="00754D46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4BAA98C6" w14:textId="77777777" w:rsidR="00633F04" w:rsidRPr="00862595" w:rsidRDefault="001E4765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 kurzíva"/>
          <w:b/>
          <w:iCs/>
          <w:color w:val="000000"/>
          <w:szCs w:val="20"/>
          <w:lang w:val="cs-CZ" w:bidi="ar-SA"/>
        </w:rPr>
        <w:t>Zdravotní stav dítěte</w:t>
      </w:r>
    </w:p>
    <w:p w14:paraId="6AB3C99B" w14:textId="77777777" w:rsidR="009E593D" w:rsidRDefault="009E593D" w:rsidP="009E593D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</w:pP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Rodič se zavazuje, že při př</w:t>
      </w:r>
      <w:r w:rsidR="00862595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íjezdu dítěte na tábor odevzdá 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(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dle § 9 odst. 3 zákona č. 258/2000 Sb., o ochraně veřejného zdraví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) následující dokumenty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vč.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souhlas</w:t>
      </w:r>
      <w:r w:rsidR="006D1573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u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s</w:t>
      </w:r>
      <w:r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 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poskytováním</w:t>
      </w:r>
      <w:r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 xml:space="preserve"> </w:t>
      </w:r>
      <w:r w:rsidRPr="009E593D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informací o zdravotním stavu dítěte.</w:t>
      </w:r>
    </w:p>
    <w:p w14:paraId="0E4A2BCF" w14:textId="77777777" w:rsidR="006D1573" w:rsidRDefault="006D1573" w:rsidP="009E593D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</w:pPr>
      <w:r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Rodič bere na vědomí, že neodevzdání příslušných dokumentů je překážkou pro účast dítěte na táboře bez nároku vrácení táborového poplatku</w:t>
      </w:r>
      <w:r w:rsidR="00862595"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  <w:t>.</w:t>
      </w:r>
    </w:p>
    <w:p w14:paraId="4E7F5846" w14:textId="77777777" w:rsidR="006D1573" w:rsidRPr="009E593D" w:rsidRDefault="006D1573" w:rsidP="009E593D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 kurzíva"/>
          <w:iCs/>
          <w:color w:val="000000"/>
          <w:szCs w:val="20"/>
          <w:lang w:val="cs-CZ" w:bidi="ar-SA"/>
        </w:rPr>
      </w:pPr>
    </w:p>
    <w:p w14:paraId="066A587D" w14:textId="77777777" w:rsidR="00B469D9" w:rsidRPr="003B6BE2" w:rsidRDefault="0031656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Tyto dokumenty naleznete na webu  </w:t>
      </w:r>
      <w:r w:rsidRPr="0031656F">
        <w:rPr>
          <w:rFonts w:ascii="TheMix C5 SemiLight" w:hAnsi="TheMix C5 SemiLight" w:cs="Garamond"/>
          <w:i/>
          <w:color w:val="000000"/>
          <w:lang w:val="cs-CZ" w:bidi="ar-SA"/>
        </w:rPr>
        <w:t>junak.upice.cz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 -&gt; Středisko Araukarit -&gt; Tábory</w:t>
      </w:r>
      <w:r w:rsidR="00917419">
        <w:rPr>
          <w:rFonts w:ascii="TheMix C5 SemiLight" w:hAnsi="TheMix C5 SemiLight" w:cs="Garamond"/>
          <w:color w:val="000000"/>
          <w:lang w:val="cs-CZ" w:bidi="ar-SA"/>
        </w:rPr>
        <w:t>:</w:t>
      </w:r>
    </w:p>
    <w:p w14:paraId="38D16BD5" w14:textId="77777777" w:rsidR="00B469D9" w:rsidRPr="00140689" w:rsidRDefault="00633F04" w:rsidP="00B469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sz w:val="24"/>
          <w:lang w:val="cs-CZ" w:bidi="ar-SA"/>
        </w:rPr>
      </w:pPr>
      <w:r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Posudek o zdravotní způsobilosti dítěte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k účasti na zotavovací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akci 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vystavený </w:t>
      </w:r>
      <w:r w:rsidR="0031656F">
        <w:rPr>
          <w:rFonts w:ascii="TheMix C5 SemiLight" w:hAnsi="TheMix C5 SemiLight" w:cs="Garamond"/>
          <w:color w:val="000000"/>
          <w:lang w:val="cs-CZ" w:bidi="ar-SA"/>
        </w:rPr>
        <w:t xml:space="preserve">či vyplněný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praktickým lékařem,</w:t>
      </w:r>
      <w:r w:rsidR="00FE0CD7">
        <w:rPr>
          <w:rFonts w:ascii="TheMix C5 SemiLight" w:hAnsi="TheMix C5 SemiLight" w:cs="Garamond"/>
          <w:color w:val="000000"/>
          <w:lang w:val="cs-CZ" w:bidi="ar-SA"/>
        </w:rPr>
        <w:t xml:space="preserve"> u něhož je dítě registrováno</w:t>
      </w:r>
      <w:r w:rsidR="00140689">
        <w:rPr>
          <w:rFonts w:ascii="TheMix C5 SemiLight" w:hAnsi="TheMix C5 SemiLight" w:cs="Garamond"/>
          <w:color w:val="000000"/>
          <w:lang w:val="cs-CZ" w:bidi="ar-SA"/>
        </w:rPr>
        <w:t xml:space="preserve">. </w:t>
      </w:r>
      <w:r w:rsidR="00140689" w:rsidRPr="00140689">
        <w:rPr>
          <w:rFonts w:ascii="TheMix C5 SemiLight" w:hAnsi="TheMix C5 SemiLight" w:cs="Garamond"/>
          <w:b/>
          <w:color w:val="000000"/>
          <w:sz w:val="24"/>
          <w:lang w:val="cs-CZ" w:bidi="ar-SA"/>
        </w:rPr>
        <w:t>V</w:t>
      </w:r>
      <w:r w:rsidR="00FE0CD7" w:rsidRPr="00140689">
        <w:rPr>
          <w:rFonts w:ascii="TheMix C5 SemiLight" w:hAnsi="TheMix C5 SemiLight" w:cs="Garamond"/>
          <w:b/>
          <w:color w:val="000000"/>
          <w:sz w:val="24"/>
          <w:lang w:val="cs-CZ" w:bidi="ar-SA"/>
        </w:rPr>
        <w:t>zhledem k aktuální epidemiologické situac</w:t>
      </w:r>
      <w:r w:rsidR="00E7534D">
        <w:rPr>
          <w:rFonts w:ascii="TheMix C5 SemiLight" w:hAnsi="TheMix C5 SemiLight" w:cs="Garamond"/>
          <w:b/>
          <w:color w:val="000000"/>
          <w:sz w:val="24"/>
          <w:lang w:val="cs-CZ" w:bidi="ar-SA"/>
        </w:rPr>
        <w:t>i požadujeme posudek z roku 2021</w:t>
      </w:r>
      <w:r w:rsidR="00140689" w:rsidRPr="00140689">
        <w:rPr>
          <w:rFonts w:ascii="TheMix C5 SemiLight" w:hAnsi="TheMix C5 SemiLight" w:cs="Garamond"/>
          <w:b/>
          <w:color w:val="000000"/>
          <w:sz w:val="24"/>
          <w:lang w:val="cs-CZ" w:bidi="ar-SA"/>
        </w:rPr>
        <w:t>.</w:t>
      </w:r>
    </w:p>
    <w:p w14:paraId="55229B9A" w14:textId="77777777" w:rsidR="00633F04" w:rsidRPr="003B6BE2" w:rsidRDefault="00633F04" w:rsidP="00633F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Prohlášení o bezinfekčnosti dítěte zákonným zástupcem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, že dítě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nejeví známky akutního onemocnění a ve dvou týdnech před odjezdem na tábor nepřišlo do styku s osobami, které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onemocněly přenosnou nemocí. Rodiče či zákonní zástupci garant</w:t>
      </w:r>
      <w:r w:rsidR="0091208F">
        <w:rPr>
          <w:rFonts w:ascii="TheMix C5 SemiLight" w:hAnsi="TheMix C5 SemiLight" w:cs="Garamond"/>
          <w:color w:val="000000"/>
          <w:lang w:val="cs-CZ" w:bidi="ar-SA"/>
        </w:rPr>
        <w:t>ují, že dítě má k datu pořádání</w:t>
      </w:r>
      <w:r w:rsidR="006C224D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letního tábora všechna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povinná očkování. Pokud taková očkování nemá, nemůže se takové dítě tábora zúčastnit, anebo po domluvě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s provozovatelem tábora může – avšak s bezvýhradní podmínkou, že veškeré případné finanční postihy bude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provozovatel požadovat v plné výši po rodičích či zákonných zástupcích.</w:t>
      </w:r>
    </w:p>
    <w:p w14:paraId="2BB838E4" w14:textId="77777777" w:rsidR="00B469D9" w:rsidRPr="003B6BE2" w:rsidRDefault="0031656F" w:rsidP="00B469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proofErr w:type="gramStart"/>
      <w:r>
        <w:rPr>
          <w:rFonts w:ascii="TheMix C5 SemiLight" w:hAnsi="TheMix C5 SemiLight" w:cs="Garamond"/>
          <w:color w:val="000000"/>
          <w:lang w:val="cs-CZ" w:bidi="ar-SA"/>
        </w:rPr>
        <w:t xml:space="preserve">Dále 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Zdrav</w:t>
      </w:r>
      <w:r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otní</w:t>
      </w:r>
      <w:proofErr w:type="gramEnd"/>
      <w:r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a očkovací</w:t>
      </w:r>
      <w:r w:rsidR="00633F04" w:rsidRPr="003B6BE2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průkaz</w:t>
      </w:r>
      <w:r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společně s</w:t>
      </w:r>
      <w:r w:rsidR="004462C5">
        <w:rPr>
          <w:rFonts w:ascii="TheMix C5 SemiLight" w:hAnsi="TheMix C5 SemiLight" w:cs="Garamond"/>
          <w:color w:val="000000"/>
          <w:lang w:val="cs-CZ" w:bidi="ar-SA"/>
        </w:rPr>
        <w:t> </w:t>
      </w:r>
      <w:r w:rsidR="004462C5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kopií kartičky</w:t>
      </w:r>
      <w:r w:rsidR="00633F04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zdravotní</w:t>
      </w:r>
      <w:r w:rsidR="00B469D9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 xml:space="preserve"> </w:t>
      </w:r>
      <w:r w:rsidR="00633F04" w:rsidRPr="004462C5">
        <w:rPr>
          <w:rFonts w:ascii="TheMix C5 SemiLight" w:hAnsi="TheMix C5 SemiLight" w:cs="Garamond"/>
          <w:b/>
          <w:color w:val="000000"/>
          <w:u w:val="single"/>
          <w:lang w:val="cs-CZ" w:bidi="ar-SA"/>
        </w:rPr>
        <w:t>pojišťovny</w:t>
      </w:r>
      <w:r w:rsidR="00B469D9" w:rsidRPr="003B6BE2">
        <w:rPr>
          <w:rFonts w:ascii="TheMix C5 SemiLight" w:hAnsi="TheMix C5 SemiLight" w:cs="Garamond"/>
          <w:color w:val="000000"/>
          <w:lang w:val="cs-CZ" w:bidi="ar-SA"/>
        </w:rPr>
        <w:t xml:space="preserve">. </w:t>
      </w:r>
    </w:p>
    <w:p w14:paraId="556B436A" w14:textId="77777777" w:rsidR="00B469D9" w:rsidRPr="003B6BE2" w:rsidRDefault="00B469D9" w:rsidP="00B469D9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0F062961" w14:textId="77777777" w:rsidR="00633F04" w:rsidRPr="003B6BE2" w:rsidRDefault="00633F04" w:rsidP="00D22587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>Bez ohledu na vypsané informace v</w:t>
      </w:r>
      <w:r w:rsidR="00D22587">
        <w:rPr>
          <w:rFonts w:ascii="TheMix C5 SemiLight" w:hAnsi="TheMix C5 SemiLight" w:cs="Garamond"/>
          <w:color w:val="000000"/>
          <w:lang w:val="cs-CZ" w:bidi="ar-SA"/>
        </w:rPr>
        <w:t>e Zdravotním a očkovacím</w:t>
      </w:r>
      <w:r w:rsidR="0031656F">
        <w:rPr>
          <w:rFonts w:ascii="TheMix C5 SemiLight" w:hAnsi="TheMix C5 SemiLight" w:cs="Garamond"/>
          <w:color w:val="000000"/>
          <w:lang w:val="cs-CZ" w:bidi="ar-SA"/>
        </w:rPr>
        <w:t xml:space="preserve"> p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>růkaze chceme provozovatele tábora upozornit na tyto zdravotní problémy</w:t>
      </w:r>
      <w:r w:rsidR="00F64BF6">
        <w:rPr>
          <w:rFonts w:ascii="TheMix C5 SemiLight" w:hAnsi="TheMix C5 SemiLight" w:cs="Garamond"/>
          <w:color w:val="000000"/>
          <w:lang w:val="cs-CZ" w:bidi="ar-SA"/>
        </w:rPr>
        <w:t xml:space="preserve"> a</w:t>
      </w:r>
      <w:r w:rsidR="001E4765">
        <w:rPr>
          <w:rFonts w:ascii="TheMix C5 SemiLight" w:hAnsi="TheMix C5 SemiLight" w:cs="Garamond"/>
          <w:color w:val="000000"/>
          <w:lang w:val="cs-CZ" w:bidi="ar-SA"/>
        </w:rPr>
        <w:t xml:space="preserve"> </w:t>
      </w:r>
      <w:r w:rsidR="00F64BF6">
        <w:rPr>
          <w:rFonts w:ascii="TheMix C5 SemiLight" w:hAnsi="TheMix C5 SemiLight" w:cs="Garamond"/>
          <w:color w:val="000000"/>
          <w:lang w:val="cs-CZ" w:bidi="ar-SA"/>
        </w:rPr>
        <w:t>obvyklý způsob, jak</w:t>
      </w: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 je vyřešit:</w:t>
      </w:r>
    </w:p>
    <w:p w14:paraId="7A6E28FB" w14:textId="77777777" w:rsidR="001B6FC7" w:rsidRDefault="001B6FC7" w:rsidP="00D2258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  <w:r>
        <w:rPr>
          <w:rFonts w:ascii="TheMix C5 SemiLight" w:hAnsi="TheMix C5 SemiLight" w:cs="Garamond"/>
          <w:color w:val="000000"/>
          <w:lang w:val="cs-CZ" w:bidi="ar-SA"/>
        </w:rPr>
        <w:tab/>
      </w: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6F270E9B" w14:textId="77777777"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48684007" w14:textId="77777777"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626D1FC9" w14:textId="77777777" w:rsidR="001E4765" w:rsidRDefault="001E4765" w:rsidP="00D22587">
      <w:pPr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Dítě má od lékaře pravidelně předepsané tyto léky:</w:t>
      </w:r>
    </w:p>
    <w:p w14:paraId="0F695AA8" w14:textId="77777777"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57C7A371" w14:textId="77777777"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20D5F9AC" w14:textId="77777777" w:rsidR="001B6FC7" w:rsidRDefault="001B6FC7" w:rsidP="001B6F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4BD80A3C" w14:textId="77777777" w:rsidR="00D22587" w:rsidRDefault="00D22587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3A0D75F7" w14:textId="77777777" w:rsidR="00633F04" w:rsidRDefault="0031656F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D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ítě je plavec / neplavec (nehodící se škrtněte).</w:t>
      </w:r>
    </w:p>
    <w:p w14:paraId="31735A3A" w14:textId="77777777" w:rsidR="0057563C" w:rsidRDefault="0057563C" w:rsidP="001B6F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31592037" w14:textId="77777777" w:rsidR="004A1C8A" w:rsidRPr="001D75D1" w:rsidRDefault="001D75D1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b/>
          <w:color w:val="000000"/>
          <w:lang w:val="cs-CZ" w:bidi="ar-SA"/>
        </w:rPr>
      </w:pPr>
      <w:r w:rsidRPr="001D75D1">
        <w:rPr>
          <w:rFonts w:ascii="TheMix C5 SemiLight" w:hAnsi="TheMix C5 SemiLight" w:cs="Garamond"/>
          <w:b/>
          <w:color w:val="000000"/>
          <w:lang w:val="cs-CZ" w:bidi="ar-SA"/>
        </w:rPr>
        <w:t>Podepsáním této přihlášky závazně př</w:t>
      </w:r>
      <w:r w:rsidR="00420900">
        <w:rPr>
          <w:rFonts w:ascii="TheMix C5 SemiLight" w:hAnsi="TheMix C5 SemiLight" w:cs="Garamond"/>
          <w:b/>
          <w:color w:val="000000"/>
          <w:lang w:val="cs-CZ" w:bidi="ar-SA"/>
        </w:rPr>
        <w:t>i</w:t>
      </w:r>
      <w:r w:rsidRPr="001D75D1">
        <w:rPr>
          <w:rFonts w:ascii="TheMix C5 SemiLight" w:hAnsi="TheMix C5 SemiLight" w:cs="Garamond"/>
          <w:b/>
          <w:color w:val="000000"/>
          <w:lang w:val="cs-CZ" w:bidi="ar-SA"/>
        </w:rPr>
        <w:t>hlašuji dítě na tábor.</w:t>
      </w:r>
    </w:p>
    <w:p w14:paraId="433599D9" w14:textId="77777777" w:rsidR="004A1C8A" w:rsidRPr="003B6BE2" w:rsidRDefault="004A1C8A" w:rsidP="00633F04">
      <w:pPr>
        <w:autoSpaceDE w:val="0"/>
        <w:autoSpaceDN w:val="0"/>
        <w:adjustRightInd w:val="0"/>
        <w:spacing w:after="0" w:line="240" w:lineRule="auto"/>
        <w:rPr>
          <w:rFonts w:ascii="TheMix C5 SemiLight" w:hAnsi="TheMix C5 SemiLight" w:cs="Garamond"/>
          <w:color w:val="000000"/>
          <w:lang w:val="cs-CZ" w:bidi="ar-SA"/>
        </w:rPr>
      </w:pPr>
    </w:p>
    <w:p w14:paraId="7A5BF8B0" w14:textId="77777777" w:rsidR="00633F04" w:rsidRPr="003B6BE2" w:rsidRDefault="004A1C8A" w:rsidP="001B6FC7">
      <w:pPr>
        <w:tabs>
          <w:tab w:val="left" w:leader="dot" w:pos="2835"/>
        </w:tabs>
        <w:autoSpaceDE w:val="0"/>
        <w:autoSpaceDN w:val="0"/>
        <w:adjustRightInd w:val="0"/>
        <w:spacing w:after="0" w:line="360" w:lineRule="auto"/>
        <w:rPr>
          <w:rFonts w:ascii="TheMix C5 SemiLight" w:hAnsi="TheMix C5 SemiLight" w:cs="Garamond"/>
          <w:color w:val="000000"/>
          <w:lang w:val="cs-CZ" w:bidi="ar-SA"/>
        </w:rPr>
      </w:pPr>
      <w:r w:rsidRPr="003B6BE2">
        <w:rPr>
          <w:rFonts w:ascii="TheMix C5 SemiLight" w:hAnsi="TheMix C5 SemiLight" w:cs="Garamond"/>
          <w:color w:val="000000"/>
          <w:lang w:val="cs-CZ" w:bidi="ar-SA"/>
        </w:rPr>
        <w:t xml:space="preserve">V </w:t>
      </w:r>
      <w:r w:rsidR="001B6FC7">
        <w:rPr>
          <w:rFonts w:ascii="TheMix C5 SemiLight" w:hAnsi="TheMix C5 SemiLight" w:cs="Garamond"/>
          <w:color w:val="000000"/>
          <w:lang w:val="cs-CZ" w:bidi="ar-SA"/>
        </w:rPr>
        <w:tab/>
      </w:r>
    </w:p>
    <w:p w14:paraId="3560767E" w14:textId="77777777" w:rsidR="001D75D1" w:rsidRDefault="001B6FC7" w:rsidP="00D22587">
      <w:pPr>
        <w:tabs>
          <w:tab w:val="left" w:leader="dot" w:pos="2835"/>
          <w:tab w:val="left" w:pos="5670"/>
          <w:tab w:val="right" w:leader="underscore" w:pos="8789"/>
        </w:tabs>
        <w:spacing w:line="360" w:lineRule="auto"/>
        <w:rPr>
          <w:rFonts w:ascii="TheMix C5 SemiLight" w:hAnsi="TheMix C5 SemiLight" w:cs="Garamond"/>
          <w:color w:val="000000"/>
          <w:lang w:val="cs-CZ" w:bidi="ar-SA"/>
        </w:rPr>
      </w:pPr>
      <w:r>
        <w:rPr>
          <w:rFonts w:ascii="TheMix C5 SemiLight" w:hAnsi="TheMix C5 SemiLight" w:cs="Garamond"/>
          <w:color w:val="000000"/>
          <w:lang w:val="cs-CZ" w:bidi="ar-SA"/>
        </w:rPr>
        <w:t>D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ne</w:t>
      </w:r>
      <w:r>
        <w:rPr>
          <w:rFonts w:ascii="TheMix C5 SemiLight" w:hAnsi="TheMix C5 SemiLight" w:cs="Garamond"/>
          <w:color w:val="000000"/>
          <w:lang w:val="cs-CZ" w:bidi="ar-SA"/>
        </w:rPr>
        <w:tab/>
      </w:r>
      <w:r w:rsidR="00D22587">
        <w:rPr>
          <w:rFonts w:ascii="TheMix C5 SemiLight" w:hAnsi="TheMix C5 SemiLight" w:cs="Garamond"/>
          <w:color w:val="000000"/>
          <w:lang w:val="cs-CZ" w:bidi="ar-SA"/>
        </w:rPr>
        <w:tab/>
      </w:r>
      <w:r w:rsidR="00D22587">
        <w:rPr>
          <w:rFonts w:ascii="TheMix C5 SemiLight" w:hAnsi="TheMix C5 SemiLight" w:cs="Garamond"/>
          <w:color w:val="000000"/>
          <w:lang w:val="cs-CZ" w:bidi="ar-SA"/>
        </w:rPr>
        <w:tab/>
      </w:r>
      <w:r w:rsidR="001D75D1">
        <w:rPr>
          <w:rFonts w:ascii="TheMix C5 SemiLight" w:hAnsi="TheMix C5 SemiLight" w:cs="Garamond"/>
          <w:color w:val="000000"/>
          <w:lang w:val="cs-CZ" w:bidi="ar-SA"/>
        </w:rPr>
        <w:t xml:space="preserve">                     </w:t>
      </w:r>
    </w:p>
    <w:p w14:paraId="50AE91AB" w14:textId="77777777" w:rsidR="005408B5" w:rsidRPr="003B6BE2" w:rsidRDefault="001D75D1" w:rsidP="001B6FC7">
      <w:pPr>
        <w:spacing w:line="360" w:lineRule="auto"/>
        <w:jc w:val="center"/>
        <w:rPr>
          <w:rFonts w:ascii="TheMix C5 SemiLight" w:hAnsi="TheMix C5 SemiLight"/>
        </w:rPr>
      </w:pPr>
      <w:r>
        <w:rPr>
          <w:rFonts w:ascii="TheMix C5 SemiLight" w:hAnsi="TheMix C5 SemiLight" w:cs="Garamond"/>
          <w:color w:val="000000"/>
          <w:lang w:val="cs-CZ" w:bidi="ar-SA"/>
        </w:rPr>
        <w:t xml:space="preserve">                                                                                                     </w:t>
      </w:r>
      <w:r w:rsidR="00754D46">
        <w:rPr>
          <w:rFonts w:ascii="TheMix C5 SemiLight" w:hAnsi="TheMix C5 SemiLight" w:cs="Garamond"/>
          <w:color w:val="000000"/>
          <w:lang w:val="cs-CZ" w:bidi="ar-SA"/>
        </w:rPr>
        <w:t xml:space="preserve">           </w:t>
      </w:r>
      <w:r>
        <w:rPr>
          <w:rFonts w:ascii="TheMix C5 SemiLight" w:hAnsi="TheMix C5 SemiLight" w:cs="Garamond"/>
          <w:color w:val="000000"/>
          <w:lang w:val="cs-CZ" w:bidi="ar-SA"/>
        </w:rPr>
        <w:t xml:space="preserve">        </w:t>
      </w:r>
      <w:r w:rsidR="00633F04" w:rsidRPr="003B6BE2">
        <w:rPr>
          <w:rFonts w:ascii="TheMix C5 SemiLight" w:hAnsi="TheMix C5 SemiLight" w:cs="Garamond"/>
          <w:color w:val="000000"/>
          <w:lang w:val="cs-CZ" w:bidi="ar-SA"/>
        </w:rPr>
        <w:t>podpis zákonného zástupce</w:t>
      </w:r>
    </w:p>
    <w:sectPr w:rsidR="005408B5" w:rsidRPr="003B6BE2" w:rsidSect="005408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65B2" w14:textId="77777777" w:rsidR="00AF7E6C" w:rsidRDefault="00AF7E6C" w:rsidP="003F3E22">
      <w:pPr>
        <w:spacing w:after="0" w:line="240" w:lineRule="auto"/>
      </w:pPr>
      <w:r>
        <w:separator/>
      </w:r>
    </w:p>
  </w:endnote>
  <w:endnote w:type="continuationSeparator" w:id="0">
    <w:p w14:paraId="26C08939" w14:textId="77777777" w:rsidR="00AF7E6C" w:rsidRDefault="00AF7E6C" w:rsidP="003F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Garamond tučné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 kurzív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889951"/>
      <w:docPartObj>
        <w:docPartGallery w:val="Page Numbers (Bottom of Page)"/>
        <w:docPartUnique/>
      </w:docPartObj>
    </w:sdtPr>
    <w:sdtEndPr/>
    <w:sdtContent>
      <w:p w14:paraId="12DA04EE" w14:textId="77777777" w:rsidR="00420900" w:rsidRDefault="0069021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FD4">
          <w:rPr>
            <w:noProof/>
          </w:rPr>
          <w:t>1</w:t>
        </w:r>
        <w:r>
          <w:rPr>
            <w:noProof/>
          </w:rPr>
          <w:fldChar w:fldCharType="end"/>
        </w:r>
        <w:r w:rsidR="00420900">
          <w:t xml:space="preserve"> ze 3 </w:t>
        </w:r>
      </w:p>
    </w:sdtContent>
  </w:sdt>
  <w:p w14:paraId="50FBE0FF" w14:textId="77777777" w:rsidR="001D75D1" w:rsidRDefault="001D7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0075" w14:textId="77777777" w:rsidR="00AF7E6C" w:rsidRDefault="00AF7E6C" w:rsidP="003F3E22">
      <w:pPr>
        <w:spacing w:after="0" w:line="240" w:lineRule="auto"/>
      </w:pPr>
      <w:r>
        <w:separator/>
      </w:r>
    </w:p>
  </w:footnote>
  <w:footnote w:type="continuationSeparator" w:id="0">
    <w:p w14:paraId="2A759CAD" w14:textId="77777777" w:rsidR="00AF7E6C" w:rsidRDefault="00AF7E6C" w:rsidP="003F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611E5"/>
    <w:multiLevelType w:val="hybridMultilevel"/>
    <w:tmpl w:val="E892D608"/>
    <w:lvl w:ilvl="0" w:tplc="AB6CBCDC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5028"/>
    <w:multiLevelType w:val="hybridMultilevel"/>
    <w:tmpl w:val="411E93C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04"/>
    <w:rsid w:val="00000A0A"/>
    <w:rsid w:val="00051778"/>
    <w:rsid w:val="000847C6"/>
    <w:rsid w:val="000E6E22"/>
    <w:rsid w:val="00105E3D"/>
    <w:rsid w:val="00121C46"/>
    <w:rsid w:val="00140689"/>
    <w:rsid w:val="0014651C"/>
    <w:rsid w:val="00176AD6"/>
    <w:rsid w:val="001B4C2E"/>
    <w:rsid w:val="001B6FC7"/>
    <w:rsid w:val="001D75D1"/>
    <w:rsid w:val="001E4765"/>
    <w:rsid w:val="00210DFD"/>
    <w:rsid w:val="002451B6"/>
    <w:rsid w:val="0029032B"/>
    <w:rsid w:val="002C2E11"/>
    <w:rsid w:val="002E09F3"/>
    <w:rsid w:val="0031656F"/>
    <w:rsid w:val="003970D5"/>
    <w:rsid w:val="003A592E"/>
    <w:rsid w:val="003B6BE2"/>
    <w:rsid w:val="003E3E6D"/>
    <w:rsid w:val="003F3E22"/>
    <w:rsid w:val="004126F4"/>
    <w:rsid w:val="00413EF8"/>
    <w:rsid w:val="00420900"/>
    <w:rsid w:val="004462C5"/>
    <w:rsid w:val="00480802"/>
    <w:rsid w:val="00483912"/>
    <w:rsid w:val="004A1C8A"/>
    <w:rsid w:val="004A3FD4"/>
    <w:rsid w:val="004D1594"/>
    <w:rsid w:val="004D3683"/>
    <w:rsid w:val="005408B5"/>
    <w:rsid w:val="00547DBC"/>
    <w:rsid w:val="0057563C"/>
    <w:rsid w:val="005C50AF"/>
    <w:rsid w:val="005E632F"/>
    <w:rsid w:val="00633F04"/>
    <w:rsid w:val="00690218"/>
    <w:rsid w:val="006C224D"/>
    <w:rsid w:val="006D1573"/>
    <w:rsid w:val="006F4426"/>
    <w:rsid w:val="00727707"/>
    <w:rsid w:val="00754D46"/>
    <w:rsid w:val="00755EFE"/>
    <w:rsid w:val="00776317"/>
    <w:rsid w:val="007F5C84"/>
    <w:rsid w:val="0083312C"/>
    <w:rsid w:val="00862595"/>
    <w:rsid w:val="008873FC"/>
    <w:rsid w:val="0091208F"/>
    <w:rsid w:val="00917419"/>
    <w:rsid w:val="009257C3"/>
    <w:rsid w:val="00970F7A"/>
    <w:rsid w:val="009B4D31"/>
    <w:rsid w:val="009E593D"/>
    <w:rsid w:val="00A50FB0"/>
    <w:rsid w:val="00A81C45"/>
    <w:rsid w:val="00AF7857"/>
    <w:rsid w:val="00AF7E6C"/>
    <w:rsid w:val="00B469D9"/>
    <w:rsid w:val="00B6641D"/>
    <w:rsid w:val="00B759D3"/>
    <w:rsid w:val="00BC0205"/>
    <w:rsid w:val="00C00F1F"/>
    <w:rsid w:val="00C05CB5"/>
    <w:rsid w:val="00C96121"/>
    <w:rsid w:val="00CA7121"/>
    <w:rsid w:val="00CC38F5"/>
    <w:rsid w:val="00D16C79"/>
    <w:rsid w:val="00D171F2"/>
    <w:rsid w:val="00D22587"/>
    <w:rsid w:val="00D4340F"/>
    <w:rsid w:val="00DB5B6B"/>
    <w:rsid w:val="00DC2A3C"/>
    <w:rsid w:val="00E42111"/>
    <w:rsid w:val="00E66044"/>
    <w:rsid w:val="00E72F5E"/>
    <w:rsid w:val="00E7534D"/>
    <w:rsid w:val="00F64BF6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5CCD"/>
  <w15:docId w15:val="{8359BDDC-5E98-4A42-BA00-6839D2D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32B"/>
  </w:style>
  <w:style w:type="paragraph" w:styleId="Nadpis1">
    <w:name w:val="heading 1"/>
    <w:basedOn w:val="Normln"/>
    <w:next w:val="Normln"/>
    <w:link w:val="Nadpis1Char"/>
    <w:uiPriority w:val="9"/>
    <w:qFormat/>
    <w:rsid w:val="002903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3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03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03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3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03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03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03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03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032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32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032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032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32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03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03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032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032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903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032B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032B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9032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9032B"/>
    <w:rPr>
      <w:b/>
      <w:bCs/>
    </w:rPr>
  </w:style>
  <w:style w:type="character" w:styleId="Zdraznn">
    <w:name w:val="Emphasis"/>
    <w:uiPriority w:val="20"/>
    <w:qFormat/>
    <w:rsid w:val="0029032B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2903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9032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9032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903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03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032B"/>
    <w:rPr>
      <w:i/>
      <w:iCs/>
    </w:rPr>
  </w:style>
  <w:style w:type="character" w:styleId="Zdraznnjemn">
    <w:name w:val="Subtle Emphasis"/>
    <w:uiPriority w:val="19"/>
    <w:qFormat/>
    <w:rsid w:val="0029032B"/>
    <w:rPr>
      <w:i/>
      <w:iCs/>
    </w:rPr>
  </w:style>
  <w:style w:type="character" w:styleId="Zdraznnintenzivn">
    <w:name w:val="Intense Emphasis"/>
    <w:uiPriority w:val="21"/>
    <w:qFormat/>
    <w:rsid w:val="002903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9032B"/>
    <w:rPr>
      <w:smallCaps/>
    </w:rPr>
  </w:style>
  <w:style w:type="character" w:styleId="Odkazintenzivn">
    <w:name w:val="Intense Reference"/>
    <w:uiPriority w:val="32"/>
    <w:qFormat/>
    <w:rsid w:val="0029032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29032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032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3F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E22"/>
  </w:style>
  <w:style w:type="paragraph" w:styleId="Zpat">
    <w:name w:val="footer"/>
    <w:basedOn w:val="Normln"/>
    <w:link w:val="ZpatChar"/>
    <w:uiPriority w:val="99"/>
    <w:unhideWhenUsed/>
    <w:rsid w:val="003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8CA9-E50B-461B-B70C-A06A1E43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16327</TotalTime>
  <Pages>3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Porsche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czh22586u032</dc:creator>
  <cp:lastModifiedBy>Tomáš Reichert</cp:lastModifiedBy>
  <cp:revision>13</cp:revision>
  <cp:lastPrinted>2018-05-01T18:00:00Z</cp:lastPrinted>
  <dcterms:created xsi:type="dcterms:W3CDTF">2018-02-05T16:44:00Z</dcterms:created>
  <dcterms:modified xsi:type="dcterms:W3CDTF">2021-06-24T14:05:00Z</dcterms:modified>
</cp:coreProperties>
</file>